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2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地中海邮轮”荣耀号“7月17日深圳-冲绳-宫古岛-深圳6日行程单</w:t>
      </w:r>
    </w:p>
    <w:p>
      <w:pPr>
        <w:jc w:val="center"/>
        <w:spacing w:after="100"/>
      </w:pPr>
      <w:r>
        <w:rPr>
          <w:rFonts w:ascii="微软雅黑" w:hAnsi="微软雅黑" w:eastAsia="微软雅黑" w:cs="微软雅黑"/>
          <w:sz w:val="20"/>
          <w:szCs w:val="20"/>
        </w:rPr>
        <w:t xml:space="preserve">深圳-冲绳-宫古岛-深圳6日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CJ日本邮轮1711521005Zs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1、至美之船：96米香榭丽舍大道，80米超长LED天幕，匠心打造施华洛世奇水晶旋梯；
                <w:br/>
                2、娱乐盛宴：集娱乐、餐饮、购物于一体，世界级歌舞表演，尽享海上运动派对；
                <w:br/>
                3、亲子童趣：360°海上乐高玩创意，玩转亚利桑那水上乐园，F1模拟双赛车飞驰；
                <w:br/>
                4、寰宇美食：星厨定制菜单，32家全球美食体验，20间不同风格的酒吧；
                <w:br/>
                5、	豪华居所：多元空间，欧式奢华，丰富房型，多重选择，开启精致生活；
                <w:br/>
                6、	优质航线：打卡“日本夏威夷“冲绳，感受琉球文化。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邮轮公司：地中海邮轮
                <w:br/>
                邮轮船只：荣耀号
                <w:br/>
                首航时间：2019年
                <w:br/>
                吨    位：171,598吨
                <w:br/>
                载 客 量：5,686人
                <w:br/>
                舱 房 数：2,217间
                <w:br/>
                甲 板 数：19层
                <w:br/>
                长    度：315.83米
                <w:br/>
                宽    度：43米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18:00离港
                <w:br/>
              </w:t>
            </w:r>
          </w:p>
          <w:p>
            <w:pPr>
              <w:pStyle w:val="indent"/>
            </w:pPr>
            <w:r>
              <w:rPr>
                <w:rFonts w:ascii="微软雅黑" w:hAnsi="微软雅黑" w:eastAsia="微软雅黑" w:cs="微软雅黑"/>
                <w:color w:val="000000"/>
                <w:sz w:val="20"/>
                <w:szCs w:val="20"/>
              </w:rPr>
              <w:t xml:space="preserve">
                请您携带有效证件自行前往深圳蛇口邮轮中心，办理行李托运和邮轮登船手续，在通过安检与海关之后即可登船。伴着长鸣的汽笛声，邮轮将缓缓驶向大海，怀着兴奋期待的心情，与您的家人和挚友共同开启海上荣耀旅程。
                <w:br/>
                码头地址：广东省深圳市南山区海运路1号
                <w:br/>
                交通：大巴-邮轮
                <w:br/>
                景点：请您携带有效证件自行前往深圳蛇口邮轮中心，办理行李托运和邮轮登船手续，在通过安检与海关之后即可登船。伴着长鸣的汽笛声，邮轮将缓缓驶向大海，怀着兴奋期待的心情，与您的家人和挚友共同开启海上荣耀旅程。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在旋转木马剧场欣赏MSC原创大秀，看国际资深的戏剧演员如何倾情演绎奇幻传说。在近8000平方米的海上乐园畅玩嬉戏，共度温馨亲子时光，抢鲜体验亚利桑那水上乐园的刺激畅快，在82米的喜马拉雅桥上体验海上刺激索道历险，以及3条海上滑水道直冲而下的快感！尽情投入竞速赛场，模拟F1赛车极速体验，与好友在风驰电掣中争分夺秒；这里还有4D互动影院带您领略新奇海洋世界，VR虚拟游戏厅让您与家人展开精彩互动，一展身手。在海上和您的宝贝在这里发挥无限想象和创意，分享“乐高”欢趣时刻。
                <w:br/>
                交通：邮轮
                <w:br/>
                景点：海上巡游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那霸/冲绳，日本 16:00抵港，23:00离港
                <w:br/>
              </w:t>
            </w:r>
          </w:p>
          <w:p>
            <w:pPr>
              <w:pStyle w:val="indent"/>
            </w:pPr>
            <w:r>
              <w:rPr>
                <w:rFonts w:ascii="微软雅黑" w:hAnsi="微软雅黑" w:eastAsia="微软雅黑" w:cs="微软雅黑"/>
                <w:color w:val="000000"/>
                <w:sz w:val="20"/>
                <w:szCs w:val="20"/>
              </w:rPr>
              <w:t xml:space="preserve">
                当日本和风艺术邂逅自由美式风情，气候温暖宜人的冲绳被誉为“日本的夏威夷”，也是空手道的故乡。冲绳位于日本最南端，历史上曾是一个独立的王国，拥有独特的亚热带气候。探索历代琉球国王曾居住过的宫殿“首里城”，独特人文艺术、琉球王朝的建筑特色让人流连忘返。尽情体验海岛风情，让您忘记时间。当地特色美食是紫薯挞、特色炒苦瓜和泡盛烧酒非常值得一试。
                <w:br/>
                参加岸上观光行程时，请务必按所通知的时间和地点集合。邮轮至少提前1个小时关闸，最终关闸时间以船上公布为准，请务必根据船上规定时间回船。(以上描述仅为城市介绍，请报名参加岸上观光游览)
                <w:br/>
                交通：邮轮
                <w:br/>
                景点：参加岸上观光行程时，请务必按所通知的时间和地点集合。邮轮至少提前1个小时关闸，最终关闸时间以船上公布为准，请务必根据船上规定时间回船。(以上描述仅为城市介绍，请报名参加岸上观光游览)
                <w:br/>
                到达城市：日本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宫古岛，日本 10:00抵港，17:00离港
                <w:br/>
              </w:t>
            </w:r>
          </w:p>
          <w:p>
            <w:pPr>
              <w:pStyle w:val="indent"/>
            </w:pPr>
            <w:r>
              <w:rPr>
                <w:rFonts w:ascii="微软雅黑" w:hAnsi="微软雅黑" w:eastAsia="微软雅黑" w:cs="微软雅黑"/>
                <w:color w:val="000000"/>
                <w:sz w:val="20"/>
                <w:szCs w:val="20"/>
              </w:rPr>
              <w:t xml:space="preserve">
                宫古岛有四座岛以桥梁与宫古岛相连接，分别是西侧的伊良部岛以及北侧的下地岛、来间岛和池间岛。每座岛都有绵延数英里的白色沙滩。远离喧闹的购物街和满是霓虹灯的城市生活，尽情享受日光浴，静静凝望美景，洗去日常生活的烦恼与压力，寻找心灵的宁静。更有机会品尝到鮮嫩多汁、入口即化的宫古和牛肉和美味的宫古冲绳拉面，以及甜美多汁的芒果甜品。
                <w:br/>
                参加岸上观光行程时，请务必按所通知的时间和地点集合。邮轮至少提前1个小时关闸，最终关闸时间以船上公布为准，请务必根据船上规定时间回船。(以上描述仅为城市介绍，请报名参加岸上观光游览)
                <w:br/>
                交通：邮轮
                <w:br/>
                景点：参加岸上观光行程时，请务必按所通知的时间和地点集合。邮轮至少提前1个小时关闸，最终关闸时间以船上公布为准，请务必根据船上规定时间回船。(以上描述仅为城市介绍，请报名参加岸上观光游览)
                <w:br/>
                到达城市：日本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悠享假日优雅时光，欣赏澄澈湛蓝的无际海景的同时，在水疗按摩缸里彻底放松身心。璀璨水晶旋梯光华夺目，卓约旖旎的细节之中彰显欧洲奢华贵族经典风范。80米海上超长天幕穹顶犹如星河流转、光彩熠熠，这里同时也是汇聚200多个国际知名奢侈品牌的免税购物天堂。自律的灵魂以及爱美的心情无论何时何地都不容懈怠，荣耀号为您准备了顶级的健身设施设备以及优质的美容SPA服务，为您的精致假期更添一分紧致和靓丽。您也可在慢跑道上舒展身心，呼吸蔚蓝海洋的清新氧气。
                <w:br/>
                交通：邮轮
                <w:br/>
                景点：海上巡游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09:00抵港
                <w:br/>
              </w:t>
            </w:r>
          </w:p>
          <w:p>
            <w:pPr>
              <w:pStyle w:val="indent"/>
            </w:pPr>
            <w:r>
              <w:rPr>
                <w:rFonts w:ascii="微软雅黑" w:hAnsi="微软雅黑" w:eastAsia="微软雅黑" w:cs="微软雅黑"/>
                <w:color w:val="000000"/>
                <w:sz w:val="20"/>
                <w:szCs w:val="20"/>
              </w:rPr>
              <w:t xml:space="preserve">
                迎着轻柔的海风，随着邮轮缓缓驶向码头，精彩的旅程就要告一段落了。相信海上精彩纷呈的设施体验，异国风情的美食体验，还有专属智能的贴心服务都给您的海上假日留下了难忘的回忆
                <w:br/>
                交通：邮轮--大巴
                <w:br/>
                景点：迎着轻柔的海风，随着邮轮缓缓驶向码头，精彩的旅程就要告一段落了。相信海上精彩纷呈的设施体验，异国风情的美食体验，还有专属智能的贴心服务都给您的海上假日留下了难忘的回忆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	邮轮船票（包含预订舱房住宿、主餐厅/自助餐厅免费餐饮、邮轮上游乐设施、邮轮上娱乐节目及活动）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邮轮港务费：850元/人。（预定时支付）
                <w:br/>
                2.	邮轮服务费：16美金/人/晚，2周岁以下儿童免收。（船上公布为准，船上支付）
                <w:br/>
                3.	国际观光旅客税：1000日元/人，2周岁以下儿童免收。（船上支付）
                <w:br/>
                4.	岸上观光费。
                <w:br/>
                5.	旅游意外险。（强烈建议购买）
                <w:br/>
                6.	个人消费：包含但不限于免税店购物、付费特色餐厅、酒精饮料、WIFI、付费表演和娱乐活动等其他未提及的其它个人消费、自费项目及未提及的费用。
                <w:br/>
                7.	往返登船码头的交通费用以及餐饮、住宿费用。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预定时请提供准确的名字（汉字及拼音）、出生日期、性别及分房信息，这将影响到您的船票是否有效。
                <w:br/>
                2.	每一间预订舱房至少保证一名乘客信息，自预订之日起至航次结束保持不变，否则该预订将被视作取消后再重新生成的新预订，并根据取消政策收取相应取消费用。乘客信息修改将收取500元/人/次变更费。
                <w:br/>
                3.	未成年人出行（年龄按照登船日起计算）：
                <w:br/>
                (1)	乘坐中国母港出发的邮轮的婴儿，必须在邮轮起航第一天至少满6个月。
                <w:br/>
                (2)	乘坐中国母港出发的邮轮的18岁以下未成年人，须至少有一名家长或一名成年宾客入住同一舱房并陪同全程，并且该家长或成年宾客需对未成年人的财产和行为负责。
                <w:br/>
                (3)	若其随行监护人并非其法定监护人的，随行监护人在预订时将被要求递交签署完整的《授权声明信和随行监护人承诺》原件、末成年人出生证明复印件或能体现与父母关系的户口本复印件。
                <w:br/>
                (4)	如宾客未能按照要求提供以上文件，地中海邮轮有权拒绝宾客办票和登轮。
                <w:br/>
                4.	孕妇出行：
                <w:br/>
                (1)	乘坐邮轮的孕妇，MSC地中海邮轮不接受在航程开始时或航程进行中已进入（含）怀孕第24周的孕妇宾客的预订申请。
                <w:br/>
                (2)	未超过24周的孕妇预订时必须出示并评估考虑过自身的年龄、当前和过去孕史情况、怀孕周数和确认身体状况适合邮轮旅行的健康证明，请联系地中海邮轮客服中心获取并填写完整的《特殊声明》。符合规定能预订的孕妇最好有同伴陪同。
                <w:br/>
                (3)	如宾客未能按照要求提供以上文件，地中海邮轮有权拒绝宾客办票和登轮。
                <w:br/>
                5.	年长者/老年宾客出行：
                <w:br/>
                乘坐邮轮的年长者宾客，对于年龄超过75岁的宾客登轮，建议您随身携带医生开具的健康证明文件或体检报告，并确保购买了个人境外旅游保险。我们建议行程最好有家人陪伴，如有慢性病的记得携带常用药品和相关病史报告。做好各类防治措施，不能带病参加旅游，要正确评估自己的身体健康是否适合外出旅游，在旅游途中如因自身身体健康疾病（源发性或突发性或劳累所致引发的疾病）及个人过错导致人身意外伤亡，全部由客人本人承担，我司和邮轮公司不承担由此造成的损失及责任，只协助处理相关事宜。更多出入境药物携带要求请您以目的地领馆以及中国出入境管理局公布的信息为准。
                <w:br/>
                6.	防疫要求：
                <w:br/>
                宾客需要在进入旅行目的地国家前，提前确认目的地国家卫生服务部门的最新入境要求，如因此造成的航程受阻MSC地中海邮轮不承担任何责任。
                <w:br/>
                7.	其他特殊提示：
                <w:br/>
                (1)	对于疾病、特殊饮食需求、身体条件等有特殊需求的宾客，请联系地中海邮轮客服中心获取并填写完整的《特殊声明》，并提前10个工作日递交至MSC地中海邮轮公司（部分特殊需求可能需要1个月）。
                <w:br/>
                (2)	船上医疗设施有限，携带任何您在邮轮上可能需要的药物和/或设备是您自己的责任和义务，宾客须确保携带上船的任何药物和/或医疗设备可以安全使用。携带医疗设备需在预订前通知邮轮公司并取得同意。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邮轮行程可能根据实际运营情况或天气原因调整，具体航线的停靠港及时间请以官方通知为准。
                <w:br/>
                2.	MSC地中海邮轮不对任何不可抗力及已尽合理注意义务仍无法避免的特别情况承担责任。“无法避免的特别情况”是指承运人或商家无法控制的任何不可预见和不可预测的事件，包括天灾（如洪水、地震、风暴、飓风或其他自然灾害）、战争、入侵、外敌行为、敌对行动（无论是否宣战）、内战、叛乱、革命，暴动、军事或篡夺权力或没收、恐怖活动、暴动、内乱、劳资纠纷、自然和核灾难、火灾、流行病、健康风险、国有化、政府制裁、封锁、禁运、劳资纠纷、罢工，电力或电话服务的封锁、中断或故障和/或运输方面的任何不可预见的技术问题，包括由于航班改期、取消或更改、关闭或拥挤的机场或港口而引起的变化。
                <w:br/>
                3.	游客因自身原因发生被拒绝入境等情况，我司不承担责任。游客擅自在境外离团或者滞留不归，责任自负。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搭乘本航次往返，可免签登陆日本停靠港口。所有宾客必须持有在航次结束后仍有6个月以上有效期的护照原件（2页以上空白页）。
                <w:br/>
                2.	持中国大陆护照的宾客旅行材料要求：
                <w:br/>
                (1)	应边检部门以及中国出入境管理局要求，MSC地中海邮轮会对宾客提供的材料进行行政审核，视材料情况或将要求您提供在职证明和资产证明等。如因宾客自身原因无法提供齐全材料，取消的损失需宾客承担。
                <w:br/>
                (2)	根据《关于公布失信被执行人名单信息的若干规定》，纳入失信被执行人名单的被执行人将被采取限制消费措施，不得有旅游度假等高消费及非生活和工作必需的消费行为。若出行人属于失信被执行人，须自行承担损失。
                <w:br/>
                3.	持中国香港、澳门、台湾护照的宾客旅行材料要求：
                <w:br/>
                (1)	持港澳台湾护照的宾客：需要携带有效旅行证件的原件，如港澳居民来往内地通行证（回乡证）、台湾居民来往大陆通行证（台胞证）、旅行证等。
                <w:br/>
                (2)	持中国香港特别行政区签证身份书的宾客：“香港签证身份书“（HKDI）是宾客持有的临时护照，该证件不享有香港特区护照的有关外交政策，如“免签”。请务必在参加邮轮行程之前，自行确认是否对行程涉及国家免签并办理相关签证，并携带有效的港澳居民来往内地通行证（回乡证）原件，以避免无法登船。
                <w:br/>
                (3)	港澳台宾客的回乡证、台胞证号码必须完整申报（证件上的换证次数必须放在证件号码尾部作为完整的证件号码），对于“无换证次数”版本的通行证直接录入证件号码（11位）。
                <w:br/>
                4.	持外籍护照的宾客及旅行材料要求：
                <w:br/>
                (1)	外籍宾客：需携带进入中国大陆的有效签证（两次或多次），并请务必自行确认是否对行程涉及国家免签。持有中华人民共和国旅行证的宾客，请务必携带有效的旅行证原件。
                <w:br/>
                (2)	持日本在留资格的宾客：需携带日本在留卡原件并在登船收取护照时出示。
                <w:br/>
                5.	重要提醒：MSC地中海邮轮提供的签证信息仅供参考，最新及准确的签证要求，请以中国外交部和目的地领馆信息为准。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注意：上述各港口的抵离港时间均为当地时间，不排除因天气、潮汐等原因导致变化，根据国际惯例游轮公司将以游客安全为第一，有权根据
                <w:br/>
                实际突发情况作出航线变更，敬请留意。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2025-06-20T18:42:02+08:00</dcterms:created>
  <dcterms:modified xsi:type="dcterms:W3CDTF">2025-06-20T18:42:02+08:00</dcterms:modified>
</cp:coreProperties>
</file>

<file path=docProps/custom.xml><?xml version="1.0" encoding="utf-8"?>
<Properties xmlns="http://schemas.openxmlformats.org/officeDocument/2006/custom-properties" xmlns:vt="http://schemas.openxmlformats.org/officeDocument/2006/docPropsVTypes"/>
</file>