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越南胡志明5天行程单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越南胡志明5天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越南1725519103Jf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广州-胡志明
                <w:br/>
                参考航班：VN503 15:15-17:25
                <w:br/>
                胡志明-广州
                <w:br/>
                参考航班：VN502 10:00-14:10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程 预 览
                <w:br/>
                天数	行程简表	早餐	午餐	晚餐	参考酒店
                <w:br/>
                第一天	广州-胡志明
                <w:br/>
                参考航班：VN503 15:15-17:25
                <w:br/>
                抵达后西贡河游船	自理	自理	银庭大酒店，在温莎广场酒店楼上。银庭	西贡艾美
                <w:br/>
                第二天	胡志明-头顿（约3小时）
                <w:br/>
                总统府-市政厅-百年邮局-粉红教堂-十里长滩	酒店内	越村越南菜	万凡海鲜	头顿铂尔曼
                <w:br/>
                第三天	头顿-胡志明（约3小时）
                <w:br/>
                耶稣像-普陀山观音菩萨寺-白宫-鲸鱼庙-范五老街	酒店内	头顿 DIC Lanmak	Indochina Queen 印度支那皇后号自助餐	西贡艾美
                <w:br/>
                第四天	胡志明一天
                <w:br/>
                西贡摩天观景台-越南历史博物馆-战争遗迹博物馆	酒店内	小美海鲜酒家	艾美自助餐	西贡艾美
                <w:br/>
                第五天	胡志明-广州
                <w:br/>
                参考航班：VN502 10:00-14:10	酒店内	自理	x	温暖的家
                <w:br/>
                导游有权在不减少景点的情况下根据车程路况天气等原因，调整行程顺序!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2024-09-20T02:25:50+08:00</dcterms:created>
  <dcterms:modified xsi:type="dcterms:W3CDTF">2024-09-20T02:25:50+08:00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